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393E" w:rsidRDefault="00F30B8F">
      <w:pPr>
        <w:rPr>
          <w:rFonts w:ascii="Times New Roman" w:hAnsi="Times New Roman" w:cs="Times New Roman"/>
          <w:sz w:val="28"/>
          <w:szCs w:val="28"/>
        </w:rPr>
      </w:pPr>
      <w:r w:rsidRPr="00F30B8F">
        <w:rPr>
          <w:rFonts w:ascii="Times New Roman" w:hAnsi="Times New Roman" w:cs="Times New Roman"/>
          <w:sz w:val="28"/>
          <w:szCs w:val="28"/>
          <w:highlight w:val="yellow"/>
        </w:rPr>
        <w:t>7пп8</w:t>
      </w:r>
      <w:r w:rsidRPr="00F30B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B8F">
        <w:rPr>
          <w:rFonts w:ascii="Times New Roman" w:hAnsi="Times New Roman" w:cs="Times New Roman"/>
          <w:sz w:val="28"/>
          <w:szCs w:val="28"/>
        </w:rPr>
        <w:t xml:space="preserve"> </w:t>
      </w:r>
      <w:r w:rsidRPr="00F30B8F">
        <w:rPr>
          <w:rFonts w:ascii="Times New Roman" w:hAnsi="Times New Roman" w:cs="Times New Roman"/>
          <w:b/>
          <w:sz w:val="28"/>
          <w:szCs w:val="28"/>
        </w:rPr>
        <w:t>28, 29 сентября</w:t>
      </w:r>
      <w:r w:rsidRPr="00F30B8F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30B8F">
        <w:rPr>
          <w:rFonts w:ascii="Times New Roman" w:hAnsi="Times New Roman" w:cs="Times New Roman"/>
          <w:sz w:val="28"/>
          <w:szCs w:val="28"/>
        </w:rPr>
        <w:t>Сольфеджио и музыкальная литература.</w:t>
      </w:r>
    </w:p>
    <w:p w:rsidR="00F30B8F" w:rsidRDefault="00F30B8F">
      <w:pPr>
        <w:rPr>
          <w:rFonts w:ascii="Times New Roman" w:hAnsi="Times New Roman" w:cs="Times New Roman"/>
          <w:sz w:val="28"/>
          <w:szCs w:val="28"/>
        </w:rPr>
      </w:pPr>
      <w:r w:rsidRPr="00F30B8F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Характерные Интервалы ув.2 ум.7 в гармоническом мажоре и гармоническом миноре.</w:t>
      </w:r>
    </w:p>
    <w:p w:rsidR="004D2BE6" w:rsidRDefault="004D2BE6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Повторить и закрепить тему характерные интервалы. </w:t>
      </w:r>
      <w:r w:rsidRPr="000400AE">
        <w:rPr>
          <w:rFonts w:ascii="Times New Roman" w:hAnsi="Times New Roman" w:cs="Times New Roman"/>
          <w:sz w:val="28"/>
          <w:szCs w:val="28"/>
          <w:u w:val="single"/>
        </w:rPr>
        <w:t>Построить первую  пару характерных в Си бемоль мажоре (г) и соль миноре (г)</w:t>
      </w:r>
      <w:r w:rsidR="00011526">
        <w:rPr>
          <w:rFonts w:ascii="Times New Roman" w:hAnsi="Times New Roman" w:cs="Times New Roman"/>
          <w:sz w:val="28"/>
          <w:szCs w:val="28"/>
          <w:u w:val="single"/>
        </w:rPr>
        <w:t xml:space="preserve"> на 6 и 7 ступени.</w:t>
      </w:r>
      <w:r w:rsidR="00CE06E4">
        <w:rPr>
          <w:rFonts w:ascii="Times New Roman" w:hAnsi="Times New Roman" w:cs="Times New Roman"/>
          <w:sz w:val="28"/>
          <w:szCs w:val="28"/>
          <w:u w:val="single"/>
        </w:rPr>
        <w:t xml:space="preserve"> Петь и играть на инструменте.</w:t>
      </w:r>
    </w:p>
    <w:p w:rsidR="00011526" w:rsidRDefault="000115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3975" cy="3850481"/>
            <wp:effectExtent l="0" t="0" r="0" b="0"/>
            <wp:docPr id="3" name="Рисунок 3" descr="C:\Users\Agat\Desktop\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t\Desktop\img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33" cy="384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BE6" w:rsidRDefault="004D2BE6">
      <w:pPr>
        <w:rPr>
          <w:rFonts w:ascii="Times New Roman" w:hAnsi="Times New Roman" w:cs="Times New Roman"/>
          <w:sz w:val="28"/>
          <w:szCs w:val="28"/>
        </w:rPr>
      </w:pPr>
    </w:p>
    <w:p w:rsidR="004D2BE6" w:rsidRDefault="004D2B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6375" cy="3964782"/>
            <wp:effectExtent l="0" t="0" r="0" b="0"/>
            <wp:docPr id="2" name="Рисунок 2" descr="C:\Users\Agat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791" cy="396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0AE" w:rsidRDefault="00B30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0400AE">
        <w:rPr>
          <w:rFonts w:ascii="Times New Roman" w:hAnsi="Times New Roman" w:cs="Times New Roman"/>
          <w:sz w:val="28"/>
          <w:szCs w:val="28"/>
        </w:rPr>
        <w:t xml:space="preserve">182 номер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0400A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00AE">
        <w:rPr>
          <w:rFonts w:ascii="Times New Roman" w:hAnsi="Times New Roman" w:cs="Times New Roman"/>
          <w:sz w:val="28"/>
          <w:szCs w:val="28"/>
        </w:rPr>
        <w:t>двухголосие</w:t>
      </w:r>
      <w:proofErr w:type="spellEnd"/>
    </w:p>
    <w:p w:rsidR="00B30D9D" w:rsidRDefault="00B30D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</w:t>
      </w:r>
      <w:r w:rsidR="007A5D9E">
        <w:rPr>
          <w:rFonts w:ascii="Times New Roman" w:hAnsi="Times New Roman" w:cs="Times New Roman"/>
          <w:sz w:val="28"/>
          <w:szCs w:val="28"/>
        </w:rPr>
        <w:t>421,423,428</w:t>
      </w:r>
      <w:r>
        <w:rPr>
          <w:rFonts w:ascii="Times New Roman" w:hAnsi="Times New Roman" w:cs="Times New Roman"/>
          <w:sz w:val="28"/>
          <w:szCs w:val="28"/>
        </w:rPr>
        <w:t xml:space="preserve"> петь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одноголосие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E34BC" w:rsidRDefault="007E3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работу:</w:t>
      </w:r>
    </w:p>
    <w:p w:rsidR="00CE06E4" w:rsidRDefault="00CE0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2630"/>
            <wp:effectExtent l="0" t="0" r="3175" b="1270"/>
            <wp:docPr id="4" name="Рисунок 4" descr="C:\Users\Agat\Desktop\eG8oA28kbv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gat\Desktop\eG8oA28kbv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E4" w:rsidRDefault="00CE06E4">
      <w:pPr>
        <w:rPr>
          <w:rFonts w:ascii="Times New Roman" w:hAnsi="Times New Roman" w:cs="Times New Roman"/>
          <w:sz w:val="28"/>
          <w:szCs w:val="28"/>
        </w:rPr>
      </w:pPr>
      <w:r w:rsidRPr="00CE06E4">
        <w:rPr>
          <w:rFonts w:ascii="Times New Roman" w:hAnsi="Times New Roman" w:cs="Times New Roman"/>
          <w:b/>
          <w:sz w:val="28"/>
          <w:szCs w:val="28"/>
        </w:rPr>
        <w:t>Музыкальная литература:</w:t>
      </w:r>
      <w:r>
        <w:rPr>
          <w:rFonts w:ascii="Times New Roman" w:hAnsi="Times New Roman" w:cs="Times New Roman"/>
          <w:sz w:val="28"/>
          <w:szCs w:val="28"/>
        </w:rPr>
        <w:t xml:space="preserve"> Тема – А. П. Бородин Биография. </w:t>
      </w:r>
    </w:p>
    <w:p w:rsidR="00CE06E4" w:rsidRDefault="00CE0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1.Учебник читать биографию – написать 15 предложений по творчеству и придумать 3 интересных вопроса к биографии.</w:t>
      </w:r>
    </w:p>
    <w:p w:rsidR="00CE06E4" w:rsidRDefault="00CE0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2.У кого не сделана работа по «Могучей кучке « и деятельности М. А. Балакирева доделать. Стр.53-55 учебника. Э. Смирнова.</w:t>
      </w:r>
    </w:p>
    <w:p w:rsidR="00CE06E4" w:rsidRDefault="00CE0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6948"/>
            <wp:effectExtent l="0" t="0" r="3175" b="0"/>
            <wp:docPr id="7" name="Рисунок 7" descr="C:\Users\Agat\Desktop\-phj4-U-I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at\Desktop\-phj4-U-In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E4" w:rsidRDefault="00CE0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46948"/>
            <wp:effectExtent l="0" t="0" r="3175" b="0"/>
            <wp:docPr id="6" name="Рисунок 6" descr="C:\Users\Agat\Desktop\Da2eaXMHN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gat\Desktop\Da2eaXMHN4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6E4" w:rsidRDefault="00CE0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381368"/>
            <wp:effectExtent l="0" t="0" r="3175" b="635"/>
            <wp:docPr id="8" name="Рисунок 8" descr="C:\Users\Agat\Desktop\tdmfO8ghv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gat\Desktop\tdmfO8ghv9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06E4" w:rsidRPr="00F30B8F" w:rsidRDefault="00CE06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1690"/>
            <wp:effectExtent l="0" t="0" r="3175" b="0"/>
            <wp:docPr id="5" name="Рисунок 5" descr="C:\Users\Agat\Desktop\UhqXN41r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gat\Desktop\UhqXN41rG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6E4" w:rsidRPr="00F30B8F" w:rsidSect="00011526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6FD0"/>
    <w:rsid w:val="00011526"/>
    <w:rsid w:val="000400AE"/>
    <w:rsid w:val="003821A2"/>
    <w:rsid w:val="00416FD0"/>
    <w:rsid w:val="004D2BE6"/>
    <w:rsid w:val="007A5D9E"/>
    <w:rsid w:val="007E34BC"/>
    <w:rsid w:val="00B30D9D"/>
    <w:rsid w:val="00CE06E4"/>
    <w:rsid w:val="00F30B8F"/>
    <w:rsid w:val="00F8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B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B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2B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556556-DF25-4F53-AF5C-F5C86D767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</dc:creator>
  <cp:keywords/>
  <dc:description/>
  <cp:lastModifiedBy>Agat</cp:lastModifiedBy>
  <cp:revision>5</cp:revision>
  <dcterms:created xsi:type="dcterms:W3CDTF">2020-09-28T15:15:00Z</dcterms:created>
  <dcterms:modified xsi:type="dcterms:W3CDTF">2020-09-29T08:14:00Z</dcterms:modified>
</cp:coreProperties>
</file>